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BD9" w:rsidRDefault="00683BD9">
      <w:pPr>
        <w:pStyle w:val="Head"/>
      </w:pPr>
      <w:r>
        <w:t>Electronic Letters on Computer Vision a</w:t>
      </w:r>
      <w:r w:rsidR="00B238B6">
        <w:t xml:space="preserve">nd Image Analysis </w:t>
      </w:r>
      <w:r w:rsidR="00BA0420">
        <w:t>13(2):70-71</w:t>
      </w:r>
      <w:r w:rsidR="00B238B6">
        <w:t>, 2014</w:t>
      </w:r>
      <w:r>
        <w:t xml:space="preserve"> </w:t>
      </w:r>
    </w:p>
    <w:p w:rsidR="00AC0698" w:rsidRPr="00EA5725" w:rsidRDefault="00AC0698" w:rsidP="00EA5725">
      <w:pPr>
        <w:pStyle w:val="Authors"/>
        <w:spacing w:after="360"/>
        <w:rPr>
          <w:b/>
          <w:sz w:val="32"/>
        </w:rPr>
      </w:pPr>
      <w:r w:rsidRPr="00EA5725">
        <w:rPr>
          <w:b/>
          <w:sz w:val="32"/>
        </w:rPr>
        <w:t>Moving Cast</w:t>
      </w:r>
      <w:r w:rsidR="00EA5725">
        <w:rPr>
          <w:b/>
          <w:sz w:val="32"/>
        </w:rPr>
        <w:t xml:space="preserve"> </w:t>
      </w:r>
      <w:r w:rsidRPr="00AC0698">
        <w:rPr>
          <w:b/>
          <w:sz w:val="32"/>
          <w:lang w:val="en-US"/>
        </w:rPr>
        <w:t xml:space="preserve">Shadow </w:t>
      </w:r>
      <w:r w:rsidR="00EA5725">
        <w:rPr>
          <w:b/>
          <w:sz w:val="32"/>
          <w:lang w:val="en-US"/>
        </w:rPr>
        <w:t>Detection</w:t>
      </w:r>
    </w:p>
    <w:p w:rsidR="00683BD9" w:rsidRDefault="00AC0698" w:rsidP="00AC0698">
      <w:pPr>
        <w:pStyle w:val="Authors"/>
      </w:pPr>
      <w:r>
        <w:t>Ariel Amato</w:t>
      </w:r>
      <w:r w:rsidR="00683BD9">
        <w:t xml:space="preserve"> </w:t>
      </w:r>
      <w:bookmarkStart w:id="0" w:name="_GoBack"/>
      <w:bookmarkEnd w:id="0"/>
    </w:p>
    <w:p w:rsidR="00683BD9" w:rsidRDefault="00FC79B5">
      <w:pPr>
        <w:pStyle w:val="Affiliation"/>
      </w:pPr>
      <w:r>
        <w:t>Crowdmobile S.L.</w:t>
      </w:r>
    </w:p>
    <w:p w:rsidR="00683BD9" w:rsidRDefault="00384895">
      <w:pPr>
        <w:pStyle w:val="Affiliation"/>
      </w:pPr>
      <w:r>
        <w:t xml:space="preserve">Advisor/s: </w:t>
      </w:r>
      <w:r w:rsidR="00660A7B">
        <w:t>Mikhail G. Mozerov &amp;</w:t>
      </w:r>
      <w:r w:rsidR="00660A7B" w:rsidRPr="00660A7B">
        <w:t xml:space="preserve"> Jordi Gonzàlez</w:t>
      </w:r>
    </w:p>
    <w:p w:rsidR="00683BD9" w:rsidRDefault="00384895" w:rsidP="00384895">
      <w:pPr>
        <w:pStyle w:val="Affiliation"/>
      </w:pPr>
      <w:r>
        <w:t xml:space="preserve">Date and </w:t>
      </w:r>
      <w:r w:rsidR="009259EC">
        <w:t>location</w:t>
      </w:r>
      <w:r>
        <w:t xml:space="preserve"> of </w:t>
      </w:r>
      <w:r w:rsidR="009259EC">
        <w:t xml:space="preserve">the </w:t>
      </w:r>
      <w:r>
        <w:t>PhD thesis defense: 1</w:t>
      </w:r>
      <w:r w:rsidR="00AC0698">
        <w:t>6</w:t>
      </w:r>
      <w:r>
        <w:t xml:space="preserve"> </w:t>
      </w:r>
      <w:r w:rsidR="00AC0698">
        <w:t>March</w:t>
      </w:r>
      <w:r>
        <w:t xml:space="preserve"> 20</w:t>
      </w:r>
      <w:r w:rsidR="00AC0698">
        <w:t>12</w:t>
      </w:r>
      <w:r>
        <w:t>, Univer</w:t>
      </w:r>
      <w:r w:rsidR="00AC0698">
        <w:t>sitat Autònoma de Barcelona</w:t>
      </w:r>
    </w:p>
    <w:p w:rsidR="002F6CCF" w:rsidRDefault="002F6CCF" w:rsidP="00384895">
      <w:pPr>
        <w:pStyle w:val="Affiliation"/>
      </w:pPr>
    </w:p>
    <w:p w:rsidR="00683BD9" w:rsidRDefault="00BA0420">
      <w:pPr>
        <w:pStyle w:val="Affiliation"/>
        <w:rPr>
          <w:i w:val="0"/>
          <w:iCs/>
        </w:rPr>
      </w:pPr>
      <w:r>
        <w:rPr>
          <w:i w:val="0"/>
          <w:iCs/>
        </w:rPr>
        <w:t>Received 22</w:t>
      </w:r>
      <w:r w:rsidR="00683BD9">
        <w:rPr>
          <w:i w:val="0"/>
          <w:iCs/>
        </w:rPr>
        <w:t xml:space="preserve"> J</w:t>
      </w:r>
      <w:r>
        <w:rPr>
          <w:i w:val="0"/>
          <w:iCs/>
        </w:rPr>
        <w:t xml:space="preserve">uny 2014; </w:t>
      </w:r>
      <w:r w:rsidR="00683BD9">
        <w:rPr>
          <w:i w:val="0"/>
          <w:iCs/>
        </w:rPr>
        <w:t>accepted 1</w:t>
      </w:r>
      <w:r>
        <w:rPr>
          <w:i w:val="0"/>
          <w:iCs/>
        </w:rPr>
        <w:t>5</w:t>
      </w:r>
      <w:r w:rsidR="00683BD9">
        <w:rPr>
          <w:i w:val="0"/>
          <w:iCs/>
        </w:rPr>
        <w:t xml:space="preserve"> J</w:t>
      </w:r>
      <w:r>
        <w:rPr>
          <w:i w:val="0"/>
          <w:iCs/>
        </w:rPr>
        <w:t>ul</w:t>
      </w:r>
      <w:r w:rsidR="00683BD9">
        <w:rPr>
          <w:i w:val="0"/>
          <w:iCs/>
        </w:rPr>
        <w:t>y 20</w:t>
      </w:r>
      <w:r>
        <w:rPr>
          <w:i w:val="0"/>
          <w:iCs/>
        </w:rPr>
        <w:t>14</w:t>
      </w:r>
    </w:p>
    <w:p w:rsidR="00683BD9" w:rsidRDefault="00683BD9">
      <w:pPr>
        <w:pStyle w:val="AbstractBodytext"/>
      </w:pPr>
    </w:p>
    <w:p w:rsidR="00683BD9" w:rsidRDefault="00512937">
      <w:pPr>
        <w:rPr>
          <w:sz w:val="16"/>
        </w:rPr>
      </w:pPr>
      <w:r>
        <w:rPr>
          <w:noProof/>
          <w:sz w:val="16"/>
          <w:lang w:val="es-ES"/>
        </w:rPr>
        <w:pict>
          <v:line id="_x0000_s1034" style="position:absolute;left:0;text-align:left;z-index:251657728" from="1.35pt,6.15pt" to="478.35pt,6.15pt">
            <w10:wrap type="square"/>
          </v:line>
        </w:pict>
      </w:r>
    </w:p>
    <w:p w:rsidR="00683BD9" w:rsidRDefault="00683BD9">
      <w:pPr>
        <w:pStyle w:val="Section"/>
        <w:ind w:firstLine="0"/>
      </w:pPr>
      <w:r>
        <w:t>1</w:t>
      </w:r>
      <w:r>
        <w:tab/>
      </w:r>
      <w:r w:rsidR="00AC0698">
        <w:t>Overview</w:t>
      </w:r>
    </w:p>
    <w:p w:rsidR="00D67800" w:rsidRPr="00D67800" w:rsidRDefault="00D67800" w:rsidP="00D67800">
      <w:pPr>
        <w:pStyle w:val="Textoindependiente1"/>
        <w:rPr>
          <w:lang w:val="en-US"/>
        </w:rPr>
      </w:pPr>
      <w:r w:rsidRPr="00D67800">
        <w:rPr>
          <w:lang w:val="en-US"/>
        </w:rPr>
        <w:t>Motion perception is an amazing innate ability of th</w:t>
      </w:r>
      <w:r>
        <w:rPr>
          <w:lang w:val="en-US"/>
        </w:rPr>
        <w:t xml:space="preserve">e creatures on the planet. This </w:t>
      </w:r>
      <w:r w:rsidRPr="00D67800">
        <w:rPr>
          <w:lang w:val="en-US"/>
        </w:rPr>
        <w:t>adroitness entails a functional advantage that enables species to compete better in the</w:t>
      </w:r>
      <w:r>
        <w:rPr>
          <w:lang w:val="en-US"/>
        </w:rPr>
        <w:t xml:space="preserve"> </w:t>
      </w:r>
      <w:r w:rsidRPr="00D67800">
        <w:rPr>
          <w:lang w:val="en-US"/>
        </w:rPr>
        <w:t>wild. The motion perception ability is usually employed at different levels, allowing</w:t>
      </w:r>
      <w:r>
        <w:rPr>
          <w:lang w:val="en-US"/>
        </w:rPr>
        <w:t xml:space="preserve"> </w:t>
      </w:r>
      <w:r w:rsidRPr="00D67800">
        <w:rPr>
          <w:lang w:val="en-US"/>
        </w:rPr>
        <w:t xml:space="preserve">from the simplest interaction with the </w:t>
      </w:r>
      <w:r w:rsidRPr="00D67800">
        <w:rPr>
          <w:i/>
          <w:lang w:val="en-US"/>
        </w:rPr>
        <w:t>’physis’</w:t>
      </w:r>
      <w:r w:rsidRPr="00D67800">
        <w:rPr>
          <w:lang w:val="en-US"/>
        </w:rPr>
        <w:t xml:space="preserve"> up to the most transcendental survival</w:t>
      </w:r>
      <w:r>
        <w:rPr>
          <w:lang w:val="en-US"/>
        </w:rPr>
        <w:t xml:space="preserve"> </w:t>
      </w:r>
      <w:r w:rsidRPr="00D67800">
        <w:rPr>
          <w:lang w:val="en-US"/>
        </w:rPr>
        <w:t>tasks. Among the fi</w:t>
      </w:r>
      <w:r>
        <w:rPr>
          <w:lang w:val="en-US"/>
        </w:rPr>
        <w:t xml:space="preserve">ve classical perception system </w:t>
      </w:r>
      <w:r w:rsidRPr="00D67800">
        <w:rPr>
          <w:lang w:val="en-US"/>
        </w:rPr>
        <w:t>, vision is the most widely used in</w:t>
      </w:r>
      <w:r>
        <w:rPr>
          <w:lang w:val="en-US"/>
        </w:rPr>
        <w:t xml:space="preserve"> </w:t>
      </w:r>
      <w:r w:rsidRPr="00D67800">
        <w:rPr>
          <w:lang w:val="en-US"/>
        </w:rPr>
        <w:t>the motion perception field. Millions years of evolution have led to a highly specialized</w:t>
      </w:r>
      <w:r>
        <w:rPr>
          <w:lang w:val="en-US"/>
        </w:rPr>
        <w:t xml:space="preserve"> </w:t>
      </w:r>
      <w:r w:rsidRPr="00D67800">
        <w:rPr>
          <w:lang w:val="en-US"/>
        </w:rPr>
        <w:t>visual system in humans, which is characterized by a tremendous accuracy as well as</w:t>
      </w:r>
      <w:r>
        <w:rPr>
          <w:lang w:val="en-US"/>
        </w:rPr>
        <w:t xml:space="preserve"> </w:t>
      </w:r>
      <w:r w:rsidRPr="00D67800">
        <w:rPr>
          <w:lang w:val="en-US"/>
        </w:rPr>
        <w:t>an extraordinary robustness. Although humans and an immense diversity of species</w:t>
      </w:r>
      <w:r>
        <w:rPr>
          <w:lang w:val="en-US"/>
        </w:rPr>
        <w:t xml:space="preserve"> </w:t>
      </w:r>
      <w:r w:rsidRPr="00D67800">
        <w:rPr>
          <w:lang w:val="en-US"/>
        </w:rPr>
        <w:t>can distinguish moving object with a seeming simplicity, it has proven to be a difficult</w:t>
      </w:r>
      <w:r>
        <w:rPr>
          <w:lang w:val="en-US"/>
        </w:rPr>
        <w:t xml:space="preserve"> </w:t>
      </w:r>
      <w:r w:rsidRPr="00D67800">
        <w:rPr>
          <w:lang w:val="en-US"/>
        </w:rPr>
        <w:t>and non trivial problem from a computational perspective.</w:t>
      </w:r>
      <w:r>
        <w:rPr>
          <w:lang w:val="en-US"/>
        </w:rPr>
        <w:t xml:space="preserve"> </w:t>
      </w:r>
    </w:p>
    <w:p w:rsidR="00D67800" w:rsidRDefault="00D67800" w:rsidP="00D67800">
      <w:pPr>
        <w:pStyle w:val="Textoindependiente1"/>
        <w:rPr>
          <w:lang w:val="en-US"/>
        </w:rPr>
      </w:pPr>
      <w:r w:rsidRPr="00D67800">
        <w:rPr>
          <w:lang w:val="en-US"/>
        </w:rPr>
        <w:t>In the field of Computer Vision, the detection of moving objects is a challenging</w:t>
      </w:r>
      <w:r>
        <w:rPr>
          <w:lang w:val="en-US"/>
        </w:rPr>
        <w:t xml:space="preserve"> </w:t>
      </w:r>
      <w:r w:rsidRPr="00D67800">
        <w:rPr>
          <w:lang w:val="en-US"/>
        </w:rPr>
        <w:t>and fundamental research area. This can be referred to as the ’origin’ of vast and</w:t>
      </w:r>
      <w:r>
        <w:rPr>
          <w:lang w:val="en-US"/>
        </w:rPr>
        <w:t xml:space="preserve"> </w:t>
      </w:r>
      <w:r w:rsidRPr="00D67800">
        <w:rPr>
          <w:lang w:val="en-US"/>
        </w:rPr>
        <w:t>numerous vision-based research sub-areas. Nevertheless, from the bottom to the top of this hierarchical</w:t>
      </w:r>
      <w:r>
        <w:rPr>
          <w:lang w:val="en-US"/>
        </w:rPr>
        <w:t xml:space="preserve"> </w:t>
      </w:r>
      <w:r w:rsidRPr="00D67800">
        <w:rPr>
          <w:lang w:val="en-US"/>
        </w:rPr>
        <w:t>analysis, the foundations still relies on when and where motion has occurred</w:t>
      </w:r>
      <w:r>
        <w:rPr>
          <w:lang w:val="en-US"/>
        </w:rPr>
        <w:t xml:space="preserve"> </w:t>
      </w:r>
      <w:r w:rsidRPr="00D67800">
        <w:rPr>
          <w:lang w:val="en-US"/>
        </w:rPr>
        <w:t>in an image.</w:t>
      </w:r>
    </w:p>
    <w:p w:rsidR="00D67800" w:rsidRPr="00D67800" w:rsidRDefault="00D67800" w:rsidP="00D67800">
      <w:pPr>
        <w:pStyle w:val="Textoindependiente1"/>
        <w:rPr>
          <w:lang w:val="en-US"/>
        </w:rPr>
      </w:pPr>
      <w:r w:rsidRPr="00D67800">
        <w:rPr>
          <w:lang w:val="en-US"/>
        </w:rPr>
        <w:t>Pixels corresponding to moving objects in image sequences can be identified by</w:t>
      </w:r>
      <w:r>
        <w:rPr>
          <w:lang w:val="en-US"/>
        </w:rPr>
        <w:t xml:space="preserve"> </w:t>
      </w:r>
      <w:r w:rsidRPr="00D67800">
        <w:rPr>
          <w:lang w:val="en-US"/>
        </w:rPr>
        <w:t>measuring changes in their values. However, a pixel’s value (representing a combination</w:t>
      </w:r>
      <w:r>
        <w:rPr>
          <w:lang w:val="en-US"/>
        </w:rPr>
        <w:t xml:space="preserve"> </w:t>
      </w:r>
      <w:r w:rsidRPr="00D67800">
        <w:rPr>
          <w:lang w:val="en-US"/>
        </w:rPr>
        <w:t>of color and brightness) could also vary due to other factors such as: variation in</w:t>
      </w:r>
      <w:r>
        <w:rPr>
          <w:lang w:val="en-US"/>
        </w:rPr>
        <w:t xml:space="preserve"> </w:t>
      </w:r>
      <w:r w:rsidRPr="00D67800">
        <w:rPr>
          <w:lang w:val="en-US"/>
        </w:rPr>
        <w:t>scene illumination, camera noise and nonlinear sensor responses among others. The</w:t>
      </w:r>
      <w:r>
        <w:rPr>
          <w:lang w:val="en-US"/>
        </w:rPr>
        <w:t xml:space="preserve"> </w:t>
      </w:r>
      <w:r w:rsidRPr="00D67800">
        <w:rPr>
          <w:lang w:val="en-US"/>
        </w:rPr>
        <w:t>challenge lies in detecting if the changes in pixels’ value</w:t>
      </w:r>
      <w:r>
        <w:rPr>
          <w:lang w:val="en-US"/>
        </w:rPr>
        <w:t xml:space="preserve"> are caused by a genuine object </w:t>
      </w:r>
      <w:r w:rsidRPr="00D67800">
        <w:rPr>
          <w:lang w:val="en-US"/>
        </w:rPr>
        <w:t>movement or not. An additional challenging aspect in motion detection is represented</w:t>
      </w:r>
      <w:r>
        <w:rPr>
          <w:lang w:val="en-US"/>
        </w:rPr>
        <w:t xml:space="preserve"> </w:t>
      </w:r>
      <w:r w:rsidRPr="00D67800">
        <w:rPr>
          <w:lang w:val="en-US"/>
        </w:rPr>
        <w:t>by moving cast shadows. The paradox arises because a moving object and its cast</w:t>
      </w:r>
      <w:r>
        <w:rPr>
          <w:lang w:val="en-US"/>
        </w:rPr>
        <w:t xml:space="preserve"> </w:t>
      </w:r>
      <w:r w:rsidRPr="00D67800">
        <w:rPr>
          <w:lang w:val="en-US"/>
        </w:rPr>
        <w:t>shadow share similar motion patterns. However, a moving cast shadow is not a moving</w:t>
      </w:r>
      <w:r>
        <w:rPr>
          <w:lang w:val="en-US"/>
        </w:rPr>
        <w:t xml:space="preserve"> </w:t>
      </w:r>
      <w:r w:rsidRPr="00D67800">
        <w:rPr>
          <w:lang w:val="en-US"/>
        </w:rPr>
        <w:t>object. In fact, a shadow represents a photometric illumination effect caused by</w:t>
      </w:r>
      <w:r>
        <w:rPr>
          <w:lang w:val="en-US"/>
        </w:rPr>
        <w:t xml:space="preserve"> </w:t>
      </w:r>
      <w:r w:rsidRPr="00D67800">
        <w:rPr>
          <w:lang w:val="en-US"/>
        </w:rPr>
        <w:t>the relative position of the object with respect to the light sources.</w:t>
      </w:r>
    </w:p>
    <w:p w:rsidR="00D67800" w:rsidRDefault="00D67800" w:rsidP="00D67800">
      <w:pPr>
        <w:pStyle w:val="Textoindependiente1"/>
        <w:rPr>
          <w:lang w:val="en-US"/>
        </w:rPr>
      </w:pPr>
      <w:r w:rsidRPr="00D67800">
        <w:rPr>
          <w:lang w:val="en-US"/>
        </w:rPr>
        <w:t>Shadow detection methods are mainly divided in two domains depending on the</w:t>
      </w:r>
      <w:r>
        <w:rPr>
          <w:lang w:val="en-US"/>
        </w:rPr>
        <w:t xml:space="preserve"> </w:t>
      </w:r>
      <w:r w:rsidRPr="00D67800">
        <w:rPr>
          <w:lang w:val="en-US"/>
        </w:rPr>
        <w:t>application field. One normally consists of static images where shadows are casted by</w:t>
      </w:r>
      <w:r>
        <w:rPr>
          <w:lang w:val="en-US"/>
        </w:rPr>
        <w:t xml:space="preserve"> </w:t>
      </w:r>
      <w:r w:rsidRPr="00D67800">
        <w:rPr>
          <w:lang w:val="en-US"/>
        </w:rPr>
        <w:t>static objects, whereas the second one is referred to image sequences where shadows</w:t>
      </w:r>
      <w:r>
        <w:rPr>
          <w:lang w:val="en-US"/>
        </w:rPr>
        <w:t xml:space="preserve"> </w:t>
      </w:r>
      <w:r w:rsidRPr="00D67800">
        <w:rPr>
          <w:lang w:val="en-US"/>
        </w:rPr>
        <w:t>are casted by moving objects. For the first case, shadows can provide</w:t>
      </w:r>
      <w:r>
        <w:rPr>
          <w:lang w:val="en-US"/>
        </w:rPr>
        <w:t xml:space="preserve"> </w:t>
      </w:r>
      <w:r w:rsidRPr="00D67800">
        <w:rPr>
          <w:lang w:val="en-US"/>
        </w:rPr>
        <w:t xml:space="preserve">additional geometric and semantic cues about shape and position </w:t>
      </w:r>
      <w:r>
        <w:rPr>
          <w:lang w:val="en-US"/>
        </w:rPr>
        <w:t xml:space="preserve">of its casting object </w:t>
      </w:r>
      <w:r w:rsidRPr="00D67800">
        <w:rPr>
          <w:lang w:val="en-US"/>
        </w:rPr>
        <w:t>as well as the localization of the light source. Although the previous information</w:t>
      </w:r>
      <w:r>
        <w:rPr>
          <w:lang w:val="en-US"/>
        </w:rPr>
        <w:t xml:space="preserve"> </w:t>
      </w:r>
      <w:r w:rsidRPr="00D67800">
        <w:rPr>
          <w:lang w:val="en-US"/>
        </w:rPr>
        <w:t>can be extracted from static images as well as video sequences, the main focus in</w:t>
      </w:r>
      <w:r>
        <w:rPr>
          <w:lang w:val="en-US"/>
        </w:rPr>
        <w:t xml:space="preserve"> </w:t>
      </w:r>
      <w:r w:rsidRPr="00D67800">
        <w:rPr>
          <w:lang w:val="en-US"/>
        </w:rPr>
        <w:t>the second area is usually change detection, scene matching or surveillance. In this</w:t>
      </w:r>
      <w:r>
        <w:rPr>
          <w:lang w:val="en-US"/>
        </w:rPr>
        <w:t xml:space="preserve"> </w:t>
      </w:r>
      <w:r w:rsidRPr="00D67800">
        <w:rPr>
          <w:lang w:val="en-US"/>
        </w:rPr>
        <w:t>context, a shadow can severely affect with the analysis and interpretation of the scene.</w:t>
      </w:r>
      <w:r>
        <w:rPr>
          <w:lang w:val="en-US"/>
        </w:rPr>
        <w:t xml:space="preserve"> </w:t>
      </w:r>
    </w:p>
    <w:p w:rsidR="00D67800" w:rsidRDefault="00D67800" w:rsidP="00D67800">
      <w:pPr>
        <w:pStyle w:val="Textoindependiente1"/>
        <w:rPr>
          <w:lang w:val="en-US"/>
        </w:rPr>
      </w:pPr>
      <w:r w:rsidRPr="00D67800">
        <w:rPr>
          <w:lang w:val="en-US"/>
        </w:rPr>
        <w:lastRenderedPageBreak/>
        <w:t>The work done in th</w:t>
      </w:r>
      <w:r>
        <w:rPr>
          <w:lang w:val="en-US"/>
        </w:rPr>
        <w:t>e</w:t>
      </w:r>
      <w:r w:rsidRPr="00D67800">
        <w:rPr>
          <w:lang w:val="en-US"/>
        </w:rPr>
        <w:t xml:space="preserve"> thesis is focused on the sec</w:t>
      </w:r>
      <w:r>
        <w:rPr>
          <w:lang w:val="en-US"/>
        </w:rPr>
        <w:t xml:space="preserve">ond case, thus it addresses the </w:t>
      </w:r>
      <w:r w:rsidRPr="00D67800">
        <w:rPr>
          <w:lang w:val="en-US"/>
        </w:rPr>
        <w:t>problem of detection and removal of moving cast shadows in video sequences in order</w:t>
      </w:r>
      <w:r>
        <w:rPr>
          <w:lang w:val="en-US"/>
        </w:rPr>
        <w:t xml:space="preserve"> </w:t>
      </w:r>
      <w:r w:rsidRPr="00D67800">
        <w:rPr>
          <w:lang w:val="en-US"/>
        </w:rPr>
        <w:t>to enhance the detection of moving object.</w:t>
      </w:r>
    </w:p>
    <w:p w:rsidR="0000177B" w:rsidRDefault="00D67800" w:rsidP="0000177B">
      <w:pPr>
        <w:pStyle w:val="Section"/>
        <w:ind w:firstLine="0"/>
      </w:pPr>
      <w:r>
        <w:t>2</w:t>
      </w:r>
      <w:r w:rsidR="0000177B">
        <w:tab/>
        <w:t>About the t</w:t>
      </w:r>
      <w:r w:rsidR="00071BB4">
        <w:t>h</w:t>
      </w:r>
      <w:r w:rsidR="0000177B">
        <w:t>esis</w:t>
      </w:r>
    </w:p>
    <w:p w:rsidR="00D64A21" w:rsidRPr="00AC0698" w:rsidRDefault="00D64A21" w:rsidP="00D64A21">
      <w:pPr>
        <w:pStyle w:val="Textoindependiente1"/>
        <w:rPr>
          <w:lang w:val="en-US"/>
        </w:rPr>
      </w:pPr>
      <w:r w:rsidRPr="00AC0698">
        <w:rPr>
          <w:lang w:val="en-US"/>
        </w:rPr>
        <w:t>Nowadays, we witness a significant increase in demand of visual information processing</w:t>
      </w:r>
      <w:r>
        <w:rPr>
          <w:lang w:val="en-US"/>
        </w:rPr>
        <w:t xml:space="preserve"> </w:t>
      </w:r>
      <w:r w:rsidRPr="00AC0698">
        <w:rPr>
          <w:lang w:val="en-US"/>
        </w:rPr>
        <w:t>systems. The most desired areas are: visual surveillance, sport event interpretation,</w:t>
      </w:r>
      <w:r>
        <w:rPr>
          <w:lang w:val="en-US"/>
        </w:rPr>
        <w:t xml:space="preserve"> </w:t>
      </w:r>
      <w:r w:rsidRPr="00AC0698">
        <w:rPr>
          <w:lang w:val="en-US"/>
        </w:rPr>
        <w:t>and human-computer interaction, among others. The huge amount of recorded</w:t>
      </w:r>
      <w:r>
        <w:rPr>
          <w:lang w:val="en-US"/>
        </w:rPr>
        <w:t xml:space="preserve"> </w:t>
      </w:r>
      <w:r w:rsidRPr="00AC0698">
        <w:rPr>
          <w:lang w:val="en-US"/>
        </w:rPr>
        <w:t>data requires an automatic analysis and understanding of the scene, with a particular</w:t>
      </w:r>
      <w:r>
        <w:rPr>
          <w:lang w:val="en-US"/>
        </w:rPr>
        <w:t xml:space="preserve"> </w:t>
      </w:r>
      <w:r w:rsidRPr="00AC0698">
        <w:rPr>
          <w:lang w:val="en-US"/>
        </w:rPr>
        <w:t>focus on moving objects.</w:t>
      </w:r>
    </w:p>
    <w:p w:rsidR="00FC79B5" w:rsidRDefault="00D64A21" w:rsidP="00AC0698">
      <w:pPr>
        <w:pStyle w:val="Textoindependiente1"/>
        <w:rPr>
          <w:lang w:val="en-US"/>
        </w:rPr>
      </w:pPr>
      <w:r w:rsidRPr="00AC0698">
        <w:rPr>
          <w:lang w:val="en-US"/>
        </w:rPr>
        <w:t>In Computer Vision, motion analysis refers to detection, identification and tracking</w:t>
      </w:r>
      <w:r w:rsidR="000A3F4C">
        <w:rPr>
          <w:lang w:val="en-US"/>
        </w:rPr>
        <w:t xml:space="preserve"> </w:t>
      </w:r>
      <w:r w:rsidR="003E7124">
        <w:rPr>
          <w:lang w:val="en-US"/>
        </w:rPr>
        <w:t>[1, 2]</w:t>
      </w:r>
      <w:r>
        <w:rPr>
          <w:lang w:val="en-US"/>
        </w:rPr>
        <w:t xml:space="preserve"> </w:t>
      </w:r>
      <w:r w:rsidRPr="00AC0698">
        <w:rPr>
          <w:lang w:val="en-US"/>
        </w:rPr>
        <w:t>of objects in video sequences, where one of the most important goal is to understand</w:t>
      </w:r>
      <w:r>
        <w:rPr>
          <w:lang w:val="en-US"/>
        </w:rPr>
        <w:t xml:space="preserve"> </w:t>
      </w:r>
      <w:r w:rsidRPr="00AC0698">
        <w:rPr>
          <w:lang w:val="en-US"/>
        </w:rPr>
        <w:t>and to predict the objects behavior. Even though there has been much</w:t>
      </w:r>
      <w:r>
        <w:rPr>
          <w:lang w:val="en-US"/>
        </w:rPr>
        <w:t xml:space="preserve"> </w:t>
      </w:r>
      <w:r w:rsidRPr="00AC0698">
        <w:rPr>
          <w:lang w:val="en-US"/>
        </w:rPr>
        <w:t>progress in moving object detection</w:t>
      </w:r>
      <w:r w:rsidR="001278EF">
        <w:rPr>
          <w:lang w:val="en-US"/>
        </w:rPr>
        <w:t xml:space="preserve"> (MOD)</w:t>
      </w:r>
      <w:r w:rsidR="000A3F4C">
        <w:rPr>
          <w:lang w:val="en-US"/>
        </w:rPr>
        <w:t xml:space="preserve"> </w:t>
      </w:r>
      <w:r w:rsidRPr="00AC0698">
        <w:rPr>
          <w:lang w:val="en-US"/>
        </w:rPr>
        <w:t>[</w:t>
      </w:r>
      <w:r w:rsidR="003E7124">
        <w:rPr>
          <w:lang w:val="en-US"/>
        </w:rPr>
        <w:t>3</w:t>
      </w:r>
      <w:r w:rsidRPr="00AC0698">
        <w:rPr>
          <w:lang w:val="en-US"/>
        </w:rPr>
        <w:t xml:space="preserve">, </w:t>
      </w:r>
      <w:r w:rsidR="003E7124">
        <w:rPr>
          <w:lang w:val="en-US"/>
        </w:rPr>
        <w:t>4</w:t>
      </w:r>
      <w:r w:rsidRPr="00AC0698">
        <w:rPr>
          <w:lang w:val="en-US"/>
        </w:rPr>
        <w:t>] during the past decades, robust and</w:t>
      </w:r>
      <w:r>
        <w:rPr>
          <w:lang w:val="en-US"/>
        </w:rPr>
        <w:t xml:space="preserve"> </w:t>
      </w:r>
      <w:r w:rsidRPr="00AC0698">
        <w:rPr>
          <w:lang w:val="en-US"/>
        </w:rPr>
        <w:t>accurate moving object detection still remains an open problem.</w:t>
      </w:r>
      <w:r>
        <w:rPr>
          <w:lang w:val="en-US"/>
        </w:rPr>
        <w:t xml:space="preserve"> </w:t>
      </w:r>
      <w:r w:rsidRPr="00AC0698">
        <w:rPr>
          <w:lang w:val="en-US"/>
        </w:rPr>
        <w:t>MOD process segments the scene into foreground</w:t>
      </w:r>
      <w:r>
        <w:rPr>
          <w:lang w:val="en-US"/>
        </w:rPr>
        <w:t xml:space="preserve"> </w:t>
      </w:r>
      <w:r w:rsidRPr="00AC0698">
        <w:rPr>
          <w:lang w:val="en-US"/>
        </w:rPr>
        <w:t>(moving) and background regions. MOD is often one of the first tasks in vision-based</w:t>
      </w:r>
      <w:r>
        <w:rPr>
          <w:lang w:val="en-US"/>
        </w:rPr>
        <w:t xml:space="preserve">  </w:t>
      </w:r>
      <w:r w:rsidRPr="00AC0698">
        <w:rPr>
          <w:lang w:val="en-US"/>
        </w:rPr>
        <w:t>applications, making it a critical part of the system. The success of many vision</w:t>
      </w:r>
      <w:r>
        <w:rPr>
          <w:lang w:val="en-US"/>
        </w:rPr>
        <w:t xml:space="preserve"> </w:t>
      </w:r>
      <w:r w:rsidRPr="00AC0698">
        <w:rPr>
          <w:lang w:val="en-US"/>
        </w:rPr>
        <w:t>based</w:t>
      </w:r>
      <w:r>
        <w:rPr>
          <w:lang w:val="en-US"/>
        </w:rPr>
        <w:t xml:space="preserve"> </w:t>
      </w:r>
      <w:r w:rsidRPr="00AC0698">
        <w:rPr>
          <w:lang w:val="en-US"/>
        </w:rPr>
        <w:t>applications is highly related to how accurately the MOD algorithm performs</w:t>
      </w:r>
      <w:r>
        <w:rPr>
          <w:lang w:val="en-US"/>
        </w:rPr>
        <w:t xml:space="preserve"> </w:t>
      </w:r>
      <w:r w:rsidRPr="00AC0698">
        <w:rPr>
          <w:lang w:val="en-US"/>
        </w:rPr>
        <w:t>the segmentation of the moving objects. However, in many circumstances the task of</w:t>
      </w:r>
      <w:r>
        <w:rPr>
          <w:lang w:val="en-US"/>
        </w:rPr>
        <w:t xml:space="preserve"> </w:t>
      </w:r>
      <w:r w:rsidRPr="00AC0698">
        <w:rPr>
          <w:lang w:val="en-US"/>
        </w:rPr>
        <w:t>MOD is strongly hindered due to factors such as: global illumination changes, local</w:t>
      </w:r>
      <w:r>
        <w:rPr>
          <w:lang w:val="en-US"/>
        </w:rPr>
        <w:t xml:space="preserve"> </w:t>
      </w:r>
      <w:r w:rsidRPr="00AC0698">
        <w:rPr>
          <w:lang w:val="en-US"/>
        </w:rPr>
        <w:t>illumination changes (moving cast shadows), camera noise etc. Moving Cast Shadows</w:t>
      </w:r>
      <w:r>
        <w:rPr>
          <w:lang w:val="en-US"/>
        </w:rPr>
        <w:t xml:space="preserve"> </w:t>
      </w:r>
      <w:r w:rsidRPr="00AC0698">
        <w:rPr>
          <w:lang w:val="en-US"/>
        </w:rPr>
        <w:t>are one of the principal factors affecting vi</w:t>
      </w:r>
      <w:r w:rsidR="001278EF">
        <w:rPr>
          <w:lang w:val="en-US"/>
        </w:rPr>
        <w:t>sion-based system’s performance</w:t>
      </w:r>
      <w:r w:rsidR="000A3F4C">
        <w:rPr>
          <w:lang w:val="en-US"/>
        </w:rPr>
        <w:t xml:space="preserve"> </w:t>
      </w:r>
      <w:r w:rsidRPr="00AC0698">
        <w:rPr>
          <w:lang w:val="en-US"/>
        </w:rPr>
        <w:t>[</w:t>
      </w:r>
      <w:r w:rsidR="003E7124">
        <w:rPr>
          <w:lang w:val="en-US"/>
        </w:rPr>
        <w:t>5</w:t>
      </w:r>
      <w:r w:rsidRPr="00AC0698">
        <w:rPr>
          <w:lang w:val="en-US"/>
        </w:rPr>
        <w:t>],</w:t>
      </w:r>
      <w:r>
        <w:rPr>
          <w:lang w:val="en-US"/>
        </w:rPr>
        <w:t xml:space="preserve"> </w:t>
      </w:r>
      <w:r w:rsidRPr="00AC0698">
        <w:rPr>
          <w:lang w:val="en-US"/>
        </w:rPr>
        <w:t>since they can easily</w:t>
      </w:r>
      <w:r w:rsidR="006E3700">
        <w:rPr>
          <w:lang w:val="en-US"/>
        </w:rPr>
        <w:t xml:space="preserve"> be misclassified as foreground. </w:t>
      </w:r>
      <w:r w:rsidRPr="00AC0698">
        <w:rPr>
          <w:lang w:val="en-US"/>
        </w:rPr>
        <w:t>This misclassification undoubtedly leads to a drastic and severe degradation in</w:t>
      </w:r>
      <w:r>
        <w:rPr>
          <w:lang w:val="en-US"/>
        </w:rPr>
        <w:t xml:space="preserve"> </w:t>
      </w:r>
      <w:r w:rsidRPr="00AC0698">
        <w:rPr>
          <w:lang w:val="en-US"/>
        </w:rPr>
        <w:t xml:space="preserve">the moving object segmentation. </w:t>
      </w:r>
      <w:r>
        <w:rPr>
          <w:lang w:val="en-US"/>
        </w:rPr>
        <w:t>In the referenced thesis</w:t>
      </w:r>
      <w:r w:rsidR="0000177B" w:rsidRPr="0000177B">
        <w:rPr>
          <w:lang w:val="en-US"/>
        </w:rPr>
        <w:t xml:space="preserve"> a new moving shadow detection method was</w:t>
      </w:r>
      <w:r w:rsidR="0000177B">
        <w:rPr>
          <w:lang w:val="en-US"/>
        </w:rPr>
        <w:t xml:space="preserve"> </w:t>
      </w:r>
      <w:r w:rsidR="0000177B" w:rsidRPr="0000177B">
        <w:rPr>
          <w:lang w:val="en-US"/>
        </w:rPr>
        <w:t xml:space="preserve">proposed. </w:t>
      </w:r>
      <w:r w:rsidR="001F2582" w:rsidRPr="001F2582">
        <w:rPr>
          <w:lang w:val="en-US"/>
        </w:rPr>
        <w:t>Shadows could</w:t>
      </w:r>
      <w:r w:rsidR="001F2582">
        <w:rPr>
          <w:lang w:val="en-US"/>
        </w:rPr>
        <w:t xml:space="preserve"> </w:t>
      </w:r>
      <w:r w:rsidR="001F2582" w:rsidRPr="001F2582">
        <w:rPr>
          <w:lang w:val="en-US"/>
        </w:rPr>
        <w:t>be defined as the parts of the scene that are not directly illuminated by a light source</w:t>
      </w:r>
      <w:r w:rsidR="001F2582">
        <w:rPr>
          <w:lang w:val="en-US"/>
        </w:rPr>
        <w:t xml:space="preserve"> </w:t>
      </w:r>
      <w:r w:rsidR="001F2582" w:rsidRPr="001F2582">
        <w:rPr>
          <w:lang w:val="en-US"/>
        </w:rPr>
        <w:t>due to obstructing object or objects. In th</w:t>
      </w:r>
      <w:r w:rsidR="001F2582">
        <w:rPr>
          <w:lang w:val="en-US"/>
        </w:rPr>
        <w:t>e</w:t>
      </w:r>
      <w:r w:rsidR="001F2582" w:rsidRPr="001F2582">
        <w:rPr>
          <w:lang w:val="en-US"/>
        </w:rPr>
        <w:t xml:space="preserve"> thesis first moving shadow detection methods </w:t>
      </w:r>
      <w:r w:rsidR="001278EF">
        <w:rPr>
          <w:lang w:val="en-US"/>
        </w:rPr>
        <w:t>were</w:t>
      </w:r>
      <w:r w:rsidR="001F2582" w:rsidRPr="001F2582">
        <w:rPr>
          <w:lang w:val="en-US"/>
        </w:rPr>
        <w:t xml:space="preserve"> exhaustively</w:t>
      </w:r>
      <w:r w:rsidR="001F2582">
        <w:rPr>
          <w:lang w:val="en-US"/>
        </w:rPr>
        <w:t xml:space="preserve"> </w:t>
      </w:r>
      <w:r w:rsidR="001F2582" w:rsidRPr="001F2582">
        <w:rPr>
          <w:lang w:val="en-US"/>
        </w:rPr>
        <w:t>overviewed. Beside the mentioned methods from literature and to compensate their</w:t>
      </w:r>
      <w:r w:rsidR="001F2582">
        <w:rPr>
          <w:lang w:val="en-US"/>
        </w:rPr>
        <w:t xml:space="preserve"> </w:t>
      </w:r>
      <w:r w:rsidR="001F2582" w:rsidRPr="001F2582">
        <w:rPr>
          <w:lang w:val="en-US"/>
        </w:rPr>
        <w:t xml:space="preserve">limitations a new moving shadow detection method </w:t>
      </w:r>
      <w:r w:rsidR="001F2582">
        <w:rPr>
          <w:lang w:val="en-US"/>
        </w:rPr>
        <w:t>was</w:t>
      </w:r>
      <w:r w:rsidR="001F2582" w:rsidRPr="001F2582">
        <w:rPr>
          <w:lang w:val="en-US"/>
        </w:rPr>
        <w:t xml:space="preserve"> proposed. It requires no prior</w:t>
      </w:r>
      <w:r w:rsidR="001F2582">
        <w:rPr>
          <w:lang w:val="en-US"/>
        </w:rPr>
        <w:t xml:space="preserve"> </w:t>
      </w:r>
      <w:r w:rsidR="001F2582" w:rsidRPr="001F2582">
        <w:rPr>
          <w:lang w:val="en-US"/>
        </w:rPr>
        <w:t>knowledge about the scene, nor is it restricted to assumptions about specific scene</w:t>
      </w:r>
      <w:r w:rsidR="001F2582">
        <w:rPr>
          <w:lang w:val="en-US"/>
        </w:rPr>
        <w:t xml:space="preserve"> </w:t>
      </w:r>
      <w:r w:rsidR="001F2582" w:rsidRPr="001F2582">
        <w:rPr>
          <w:lang w:val="en-US"/>
        </w:rPr>
        <w:t>structures. Furthermore, the technique can detect both achromatic and chromatic</w:t>
      </w:r>
      <w:r w:rsidR="001F2582">
        <w:rPr>
          <w:lang w:val="en-US"/>
        </w:rPr>
        <w:t xml:space="preserve"> </w:t>
      </w:r>
      <w:r w:rsidR="001F2582" w:rsidRPr="001F2582">
        <w:rPr>
          <w:lang w:val="en-US"/>
        </w:rPr>
        <w:t>shadows even in the presence of camouflage that occurs when foreground regions are</w:t>
      </w:r>
      <w:r w:rsidR="001F2582">
        <w:rPr>
          <w:lang w:val="en-US"/>
        </w:rPr>
        <w:t xml:space="preserve"> </w:t>
      </w:r>
      <w:r w:rsidR="001F2582" w:rsidRPr="001F2582">
        <w:rPr>
          <w:lang w:val="en-US"/>
        </w:rPr>
        <w:t>very similar in color to shadowed regions. The method exploits local color constancy</w:t>
      </w:r>
      <w:r w:rsidR="001F2582">
        <w:rPr>
          <w:lang w:val="en-US"/>
        </w:rPr>
        <w:t xml:space="preserve"> </w:t>
      </w:r>
      <w:r w:rsidR="001F2582" w:rsidRPr="001F2582">
        <w:rPr>
          <w:lang w:val="en-US"/>
        </w:rPr>
        <w:t>properties due to reflectance suppression over shadowed regions. To detect shadowed</w:t>
      </w:r>
      <w:r w:rsidR="001F2582">
        <w:rPr>
          <w:lang w:val="en-US"/>
        </w:rPr>
        <w:t xml:space="preserve"> </w:t>
      </w:r>
      <w:r w:rsidR="001F2582" w:rsidRPr="001F2582">
        <w:rPr>
          <w:lang w:val="en-US"/>
        </w:rPr>
        <w:t>regions in a scene the values of the background image are divided by values of the</w:t>
      </w:r>
      <w:r w:rsidR="001F2582">
        <w:rPr>
          <w:lang w:val="en-US"/>
        </w:rPr>
        <w:t xml:space="preserve"> </w:t>
      </w:r>
      <w:r w:rsidR="001F2582" w:rsidRPr="001F2582">
        <w:rPr>
          <w:lang w:val="en-US"/>
        </w:rPr>
        <w:t>current frame in the RGB color space. In the thesis how this luminance ratio can</w:t>
      </w:r>
      <w:r w:rsidR="001F2582">
        <w:rPr>
          <w:lang w:val="en-US"/>
        </w:rPr>
        <w:t xml:space="preserve"> </w:t>
      </w:r>
      <w:r w:rsidR="001F2582" w:rsidRPr="001F2582">
        <w:rPr>
          <w:lang w:val="en-US"/>
        </w:rPr>
        <w:t xml:space="preserve">be used to </w:t>
      </w:r>
      <w:r w:rsidR="001F2582">
        <w:rPr>
          <w:lang w:val="en-US"/>
        </w:rPr>
        <w:t xml:space="preserve"> </w:t>
      </w:r>
      <w:r w:rsidR="001F2582" w:rsidRPr="001F2582">
        <w:rPr>
          <w:lang w:val="en-US"/>
        </w:rPr>
        <w:t>identify segments with low gradient constancy is shown, which in turn</w:t>
      </w:r>
      <w:r w:rsidR="001F2582">
        <w:rPr>
          <w:lang w:val="en-US"/>
        </w:rPr>
        <w:t xml:space="preserve"> </w:t>
      </w:r>
      <w:r w:rsidR="001F2582" w:rsidRPr="001F2582">
        <w:rPr>
          <w:lang w:val="en-US"/>
        </w:rPr>
        <w:t xml:space="preserve">distinguish shadows from foreground. </w:t>
      </w:r>
      <w:r w:rsidR="001F2582">
        <w:rPr>
          <w:lang w:val="en-US"/>
        </w:rPr>
        <w:t xml:space="preserve"> </w:t>
      </w:r>
      <w:r w:rsidR="001F2582" w:rsidRPr="001F2582">
        <w:rPr>
          <w:lang w:val="en-US"/>
        </w:rPr>
        <w:t>Experimental results on a collection of publicly</w:t>
      </w:r>
      <w:r w:rsidR="001F2582">
        <w:rPr>
          <w:lang w:val="en-US"/>
        </w:rPr>
        <w:t xml:space="preserve"> </w:t>
      </w:r>
      <w:r w:rsidR="001F2582" w:rsidRPr="001F2582">
        <w:rPr>
          <w:lang w:val="en-US"/>
        </w:rPr>
        <w:t>available datasets illustrate the superior performance of the proposed method</w:t>
      </w:r>
      <w:r w:rsidR="001F2582">
        <w:rPr>
          <w:lang w:val="en-US"/>
        </w:rPr>
        <w:t xml:space="preserve"> </w:t>
      </w:r>
      <w:r w:rsidR="001F2582" w:rsidRPr="001F2582">
        <w:rPr>
          <w:lang w:val="en-US"/>
        </w:rPr>
        <w:t>compared with the most sophisticated state-of-the-art shadow detection algorithms.</w:t>
      </w:r>
      <w:r w:rsidR="001F2582">
        <w:rPr>
          <w:lang w:val="en-US"/>
        </w:rPr>
        <w:t xml:space="preserve"> </w:t>
      </w:r>
    </w:p>
    <w:p w:rsidR="00683BD9" w:rsidRDefault="00683BD9" w:rsidP="001278EF">
      <w:pPr>
        <w:pStyle w:val="Section"/>
        <w:ind w:firstLine="0"/>
      </w:pPr>
      <w:r>
        <w:t>References</w:t>
      </w:r>
    </w:p>
    <w:p w:rsidR="00660A7B" w:rsidRDefault="00683BD9" w:rsidP="00660A7B">
      <w:pPr>
        <w:pStyle w:val="References"/>
        <w:rPr>
          <w:i/>
        </w:rPr>
      </w:pPr>
      <w:r w:rsidRPr="00C00F34">
        <w:rPr>
          <w:lang w:val="en-US"/>
        </w:rPr>
        <w:t xml:space="preserve">[1] </w:t>
      </w:r>
      <w:r w:rsidRPr="00C00F34">
        <w:rPr>
          <w:lang w:val="en-US"/>
        </w:rPr>
        <w:tab/>
      </w:r>
      <w:r w:rsidR="00660A7B">
        <w:rPr>
          <w:lang w:val="en-US"/>
        </w:rPr>
        <w:t xml:space="preserve">Mikhail </w:t>
      </w:r>
      <w:r w:rsidR="00C00F34" w:rsidRPr="00C00F34">
        <w:rPr>
          <w:lang w:val="en-US"/>
        </w:rPr>
        <w:t>G. Mozerov, Ariel Amato, F.Xavier Roca, Jordi Gonzàlez,</w:t>
      </w:r>
      <w:r w:rsidR="00C00F34" w:rsidRPr="00C00F34">
        <w:rPr>
          <w:i/>
          <w:lang w:val="en-US"/>
        </w:rPr>
        <w:t xml:space="preserve"> </w:t>
      </w:r>
      <w:r w:rsidR="00C00F34" w:rsidRPr="00C00F34">
        <w:rPr>
          <w:lang w:val="en-US"/>
        </w:rPr>
        <w:t xml:space="preserve">“Trajectory </w:t>
      </w:r>
      <w:r w:rsidR="00C00F34" w:rsidRPr="00C00F34">
        <w:t>Occlusion Handling with Multiple View Distance Minimization Clustering”.</w:t>
      </w:r>
      <w:r w:rsidR="00C00F34">
        <w:t xml:space="preserve"> </w:t>
      </w:r>
      <w:r w:rsidR="00C00F34" w:rsidRPr="00C00F34">
        <w:rPr>
          <w:i/>
        </w:rPr>
        <w:t>Optical Engineering</w:t>
      </w:r>
      <w:r w:rsidR="00C00F34" w:rsidRPr="00660A7B">
        <w:t>,</w:t>
      </w:r>
      <w:r w:rsidR="00660A7B" w:rsidRPr="00660A7B">
        <w:t xml:space="preserve"> </w:t>
      </w:r>
      <w:r w:rsidR="00660A7B" w:rsidRPr="00660A7B">
        <w:rPr>
          <w:i/>
        </w:rPr>
        <w:t>SPIE</w:t>
      </w:r>
      <w:r w:rsidR="00C00F34" w:rsidRPr="00660A7B">
        <w:t xml:space="preserve"> </w:t>
      </w:r>
      <w:r w:rsidR="00660A7B">
        <w:t>vol. 47(4) pp.</w:t>
      </w:r>
      <w:r w:rsidR="00C00F34" w:rsidRPr="00660A7B">
        <w:t xml:space="preserve"> 047202-1/047202-9. April 2008</w:t>
      </w:r>
      <w:r w:rsidR="00C00F34" w:rsidRPr="00C00F34">
        <w:rPr>
          <w:i/>
        </w:rPr>
        <w:t>.</w:t>
      </w:r>
    </w:p>
    <w:p w:rsidR="00683BD9" w:rsidRPr="00660A7B" w:rsidRDefault="00660A7B" w:rsidP="00660A7B">
      <w:pPr>
        <w:pStyle w:val="References"/>
        <w:tabs>
          <w:tab w:val="clear" w:pos="567"/>
          <w:tab w:val="left" w:pos="709"/>
        </w:tabs>
        <w:rPr>
          <w:i/>
        </w:rPr>
      </w:pPr>
      <w:r>
        <w:t>[2</w:t>
      </w:r>
      <w:r w:rsidRPr="00660A7B">
        <w:t>]</w:t>
      </w:r>
      <w:r>
        <w:t xml:space="preserve"> </w:t>
      </w:r>
      <w:r>
        <w:tab/>
        <w:t xml:space="preserve">Mikhail G. Mozerov, Ariel Amato, F. Xavier Roca, Jordi Gonzàlez, “Solving the Multi-Object Occlusion Problem in a Multiple Camera Tracking System”. </w:t>
      </w:r>
      <w:r w:rsidRPr="00660A7B">
        <w:rPr>
          <w:i/>
        </w:rPr>
        <w:t>Pattern Recognition and Image Analysis</w:t>
      </w:r>
      <w:r>
        <w:t>, vol. 19, number 1, pp. 165–171.March 2009.</w:t>
      </w:r>
    </w:p>
    <w:p w:rsidR="00660A7B" w:rsidRPr="00660A7B" w:rsidRDefault="00683BD9" w:rsidP="00660A7B">
      <w:pPr>
        <w:pStyle w:val="References"/>
        <w:rPr>
          <w:lang w:val="en-US"/>
        </w:rPr>
      </w:pPr>
      <w:r>
        <w:t>[3]</w:t>
      </w:r>
      <w:r>
        <w:tab/>
      </w:r>
      <w:r w:rsidR="00660A7B" w:rsidRPr="00660A7B">
        <w:rPr>
          <w:lang w:val="en-US"/>
        </w:rPr>
        <w:t xml:space="preserve">Ivan Huerta, Ariel Amato, Xavier Roca, Jordi Gonzàlez, </w:t>
      </w:r>
      <w:r w:rsidR="00660A7B">
        <w:rPr>
          <w:lang w:val="en-US"/>
        </w:rPr>
        <w:t>"</w:t>
      </w:r>
      <w:r w:rsidR="00660A7B" w:rsidRPr="00660A7B">
        <w:rPr>
          <w:lang w:val="en-US"/>
        </w:rPr>
        <w:t>Exploiting multiple cues in motion segmentation based on background subtraction</w:t>
      </w:r>
      <w:r w:rsidR="00660A7B">
        <w:rPr>
          <w:lang w:val="en-US"/>
        </w:rPr>
        <w:t>"</w:t>
      </w:r>
      <w:r w:rsidR="00660A7B" w:rsidRPr="00660A7B">
        <w:rPr>
          <w:lang w:val="en-US"/>
        </w:rPr>
        <w:t xml:space="preserve">, </w:t>
      </w:r>
      <w:r w:rsidR="00660A7B" w:rsidRPr="00660A7B">
        <w:rPr>
          <w:i/>
          <w:lang w:val="en-US"/>
        </w:rPr>
        <w:t>Neurocomputing</w:t>
      </w:r>
      <w:r w:rsidR="00660A7B" w:rsidRPr="00660A7B">
        <w:rPr>
          <w:lang w:val="en-US"/>
        </w:rPr>
        <w:t>, Vol</w:t>
      </w:r>
      <w:r w:rsidR="00660A7B">
        <w:rPr>
          <w:lang w:val="en-US"/>
        </w:rPr>
        <w:t>.</w:t>
      </w:r>
      <w:r w:rsidR="00660A7B" w:rsidRPr="00660A7B">
        <w:rPr>
          <w:lang w:val="en-US"/>
        </w:rPr>
        <w:t xml:space="preserve"> 100, </w:t>
      </w:r>
      <w:r w:rsidR="00660A7B">
        <w:rPr>
          <w:lang w:val="en-US"/>
        </w:rPr>
        <w:t xml:space="preserve">pp. </w:t>
      </w:r>
      <w:r w:rsidR="00660A7B" w:rsidRPr="00660A7B">
        <w:rPr>
          <w:lang w:val="en-US"/>
        </w:rPr>
        <w:t>183-196</w:t>
      </w:r>
      <w:r w:rsidR="00660A7B">
        <w:rPr>
          <w:lang w:val="en-US"/>
        </w:rPr>
        <w:t xml:space="preserve"> </w:t>
      </w:r>
      <w:r w:rsidR="00660A7B" w:rsidRPr="00660A7B">
        <w:rPr>
          <w:lang w:val="en-US"/>
        </w:rPr>
        <w:t>January 2013</w:t>
      </w:r>
      <w:r w:rsidR="00660A7B">
        <w:rPr>
          <w:lang w:val="en-US"/>
        </w:rPr>
        <w:t>.</w:t>
      </w:r>
    </w:p>
    <w:p w:rsidR="003E7124" w:rsidRDefault="00660A7B" w:rsidP="00660A7B">
      <w:pPr>
        <w:pStyle w:val="References"/>
      </w:pPr>
      <w:r w:rsidRPr="00660A7B">
        <w:rPr>
          <w:lang w:val="en-US"/>
        </w:rPr>
        <w:t xml:space="preserve"> </w:t>
      </w:r>
      <w:r w:rsidR="003E7124" w:rsidRPr="00660A7B">
        <w:rPr>
          <w:lang w:val="en-US"/>
        </w:rPr>
        <w:t>[4</w:t>
      </w:r>
      <w:r w:rsidRPr="00660A7B">
        <w:rPr>
          <w:lang w:val="en-US"/>
        </w:rPr>
        <w:t>]</w:t>
      </w:r>
      <w:r w:rsidRPr="00660A7B">
        <w:rPr>
          <w:lang w:val="en-US"/>
        </w:rPr>
        <w:tab/>
        <w:t>Ariel Amato, Mikhail G. Mozerov, F. Xavier Roca, Jordi Gonz</w:t>
      </w:r>
      <w:r w:rsidR="000A3F4C">
        <w:rPr>
          <w:lang w:val="en-US"/>
        </w:rPr>
        <w:t>à</w:t>
      </w:r>
      <w:r w:rsidRPr="00660A7B">
        <w:rPr>
          <w:lang w:val="en-US"/>
        </w:rPr>
        <w:t xml:space="preserve">lez, “Robust </w:t>
      </w:r>
      <w:r>
        <w:t xml:space="preserve">Real-Time Background Subtraction based on Local Neighborhood Patterns”. </w:t>
      </w:r>
      <w:r w:rsidRPr="00660A7B">
        <w:rPr>
          <w:i/>
        </w:rPr>
        <w:t>EURASIP Journal on Advances in Signal Processing 2010</w:t>
      </w:r>
      <w:r>
        <w:t>.</w:t>
      </w:r>
    </w:p>
    <w:p w:rsidR="003E7124" w:rsidRDefault="003E7124" w:rsidP="00660A7B">
      <w:pPr>
        <w:pStyle w:val="References"/>
      </w:pPr>
      <w:r>
        <w:t>[5]</w:t>
      </w:r>
      <w:r>
        <w:tab/>
      </w:r>
      <w:r w:rsidR="00660A7B">
        <w:t xml:space="preserve">Ariel Amato, Mikhail G. Mozerov, Andrew D. Bagdanov, Jordi Gonzàlez, “Accurate Moving Cast Shadow Suppression based on Local Color Constancy Detection”. </w:t>
      </w:r>
      <w:r w:rsidR="00660A7B" w:rsidRPr="00660A7B">
        <w:rPr>
          <w:i/>
        </w:rPr>
        <w:t>IEEE Transactions on Image Processing (TIP)</w:t>
      </w:r>
      <w:r w:rsidR="00660A7B">
        <w:t xml:space="preserve"> vol.20, no.10, pp. 2954-2966, October 2011.</w:t>
      </w:r>
    </w:p>
    <w:sectPr w:rsidR="003E7124">
      <w:headerReference w:type="even" r:id="rId7"/>
      <w:headerReference w:type="default" r:id="rId8"/>
      <w:footerReference w:type="first" r:id="rId9"/>
      <w:pgSz w:w="11906" w:h="16838" w:code="9"/>
      <w:pgMar w:top="1418" w:right="1134" w:bottom="1418" w:left="1134" w:header="1021" w:footer="17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937" w:rsidRDefault="00512937">
      <w:pPr>
        <w:spacing w:after="0"/>
      </w:pPr>
      <w:r>
        <w:separator/>
      </w:r>
    </w:p>
  </w:endnote>
  <w:endnote w:type="continuationSeparator" w:id="0">
    <w:p w:rsidR="00512937" w:rsidRDefault="005129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D9" w:rsidRDefault="00512937">
    <w:pPr>
      <w:spacing w:after="0"/>
      <w:rPr>
        <w:sz w:val="18"/>
      </w:rPr>
    </w:pPr>
    <w:r>
      <w:rPr>
        <w:noProof/>
        <w:sz w:val="18"/>
      </w:rPr>
      <w:pict>
        <v:line id="_x0000_s2051" style="position:absolute;left:0;text-align:left;z-index:251657728" from="1.35pt,5.7pt" to="181.35pt,5.7pt">
          <w10:wrap type="square"/>
        </v:line>
      </w:pict>
    </w:r>
  </w:p>
  <w:p w:rsidR="00683BD9" w:rsidRDefault="00683BD9">
    <w:pPr>
      <w:pStyle w:val="Footnote"/>
    </w:pPr>
    <w:r>
      <w:tab/>
      <w:t>Correspondence to: &lt;</w:t>
    </w:r>
    <w:r w:rsidR="00FC79B5">
      <w:t>aamato@cvc.uab.es</w:t>
    </w:r>
    <w:r>
      <w:t>&gt;</w:t>
    </w:r>
  </w:p>
  <w:p w:rsidR="00683BD9" w:rsidRDefault="00BA0420">
    <w:pPr>
      <w:pStyle w:val="Footnote"/>
      <w:spacing w:before="120"/>
    </w:pPr>
    <w:r>
      <w:tab/>
      <w:t>Recommended for acceptance by Alicia Fornés and Volkmar Frinken</w:t>
    </w:r>
  </w:p>
  <w:p w:rsidR="00683BD9" w:rsidRPr="00BA0420" w:rsidRDefault="00683BD9">
    <w:pPr>
      <w:pStyle w:val="Footnote"/>
    </w:pPr>
    <w:r w:rsidRPr="00BA0420">
      <w:tab/>
      <w:t>ELCVIA ISSN: 1577-5097</w:t>
    </w:r>
  </w:p>
  <w:p w:rsidR="00683BD9" w:rsidRPr="00BA0420" w:rsidRDefault="00683BD9">
    <w:pPr>
      <w:pStyle w:val="Footnote"/>
    </w:pPr>
    <w:r w:rsidRPr="00BA0420">
      <w:tab/>
      <w:t>Published by Computer Vision Center / Universitat Autonoma de Barcelona, Barcelona, Spain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937" w:rsidRDefault="00512937">
      <w:pPr>
        <w:spacing w:after="0"/>
      </w:pPr>
      <w:r>
        <w:separator/>
      </w:r>
    </w:p>
  </w:footnote>
  <w:footnote w:type="continuationSeparator" w:id="0">
    <w:p w:rsidR="00512937" w:rsidRDefault="005129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D9" w:rsidRDefault="00683BD9">
    <w:pPr>
      <w:pStyle w:val="Heading"/>
      <w:jc w:val="both"/>
    </w:pPr>
    <w:r>
      <w:rPr>
        <w:i w:val="0"/>
        <w:sz w:val="22"/>
      </w:rPr>
      <w:fldChar w:fldCharType="begin"/>
    </w:r>
    <w:r>
      <w:rPr>
        <w:i w:val="0"/>
        <w:sz w:val="22"/>
        <w:lang w:val="fr-FR"/>
      </w:rPr>
      <w:instrText xml:space="preserve"> PAGE </w:instrText>
    </w:r>
    <w:r>
      <w:rPr>
        <w:i w:val="0"/>
        <w:sz w:val="22"/>
      </w:rPr>
      <w:fldChar w:fldCharType="separate"/>
    </w:r>
    <w:r w:rsidR="00BA0420">
      <w:rPr>
        <w:i w:val="0"/>
        <w:noProof/>
        <w:sz w:val="22"/>
        <w:lang w:val="fr-FR"/>
      </w:rPr>
      <w:t>2</w:t>
    </w:r>
    <w:r>
      <w:rPr>
        <w:i w:val="0"/>
        <w:sz w:val="22"/>
      </w:rPr>
      <w:fldChar w:fldCharType="end"/>
    </w:r>
    <w:r>
      <w:rPr>
        <w:lang w:val="fr-FR"/>
      </w:rPr>
      <w:tab/>
      <w:t xml:space="preserve"> </w:t>
    </w:r>
    <w:r>
      <w:rPr>
        <w:lang w:val="fr-FR"/>
      </w:rPr>
      <w:tab/>
    </w:r>
    <w:r w:rsidR="00BA0420">
      <w:rPr>
        <w:lang w:val="fr-FR"/>
      </w:rPr>
      <w:t>A.</w:t>
    </w:r>
    <w:r w:rsidR="00BA0420">
      <w:t>Amato</w:t>
    </w:r>
    <w:r>
      <w:t xml:space="preserve"> et al.  / Electronic Letters on Computer Vision and Image Analysis </w:t>
    </w:r>
    <w:r w:rsidR="00BA0420">
      <w:t>13(2):70</w:t>
    </w:r>
    <w:r>
      <w:t>-7</w:t>
    </w:r>
    <w:r w:rsidR="00BA0420">
      <w:t>1, 2014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D9" w:rsidRDefault="00683BD9">
    <w:pPr>
      <w:pStyle w:val="Heading"/>
      <w:jc w:val="right"/>
      <w:rPr>
        <w:i w:val="0"/>
        <w:sz w:val="22"/>
      </w:rPr>
    </w:pPr>
    <w:r>
      <w:t>Name1 et al. / Electronic Letters on Computer Vision and Image Analysis 0(0):1-7, 2000</w:t>
    </w:r>
    <w:r>
      <w:rPr>
        <w:i w:val="0"/>
        <w:iCs/>
      </w:rPr>
      <w:t xml:space="preserve"> </w:t>
    </w:r>
    <w:r>
      <w:rPr>
        <w:i w:val="0"/>
        <w:iCs/>
      </w:rPr>
      <w:tab/>
    </w:r>
    <w:r>
      <w:rPr>
        <w:i w:val="0"/>
        <w:iCs/>
        <w:sz w:val="22"/>
      </w:rPr>
      <w:t xml:space="preserve">     </w:t>
    </w:r>
    <w:r>
      <w:rPr>
        <w:i w:val="0"/>
        <w:sz w:val="22"/>
      </w:rPr>
      <w:fldChar w:fldCharType="begin"/>
    </w:r>
    <w:r>
      <w:rPr>
        <w:i w:val="0"/>
        <w:sz w:val="22"/>
      </w:rPr>
      <w:instrText xml:space="preserve"> PAGE </w:instrText>
    </w:r>
    <w:r>
      <w:rPr>
        <w:i w:val="0"/>
        <w:sz w:val="22"/>
      </w:rPr>
      <w:fldChar w:fldCharType="separate"/>
    </w:r>
    <w:r w:rsidR="00BA0420">
      <w:rPr>
        <w:i w:val="0"/>
        <w:noProof/>
        <w:sz w:val="22"/>
      </w:rPr>
      <w:t>3</w:t>
    </w:r>
    <w:r>
      <w:rPr>
        <w:i w:val="0"/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66407"/>
    <w:multiLevelType w:val="singleLevel"/>
    <w:tmpl w:val="DA34BDA4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">
    <w:nsid w:val="05BF12C9"/>
    <w:multiLevelType w:val="singleLevel"/>
    <w:tmpl w:val="DA34BDA4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2">
    <w:nsid w:val="0CD567C0"/>
    <w:multiLevelType w:val="hybridMultilevel"/>
    <w:tmpl w:val="54FE21EA"/>
    <w:lvl w:ilvl="0" w:tplc="2304D9C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F13CAE"/>
    <w:multiLevelType w:val="singleLevel"/>
    <w:tmpl w:val="DA34BDA4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4">
    <w:nsid w:val="30266262"/>
    <w:multiLevelType w:val="singleLevel"/>
    <w:tmpl w:val="DA34BDA4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5">
    <w:nsid w:val="31AA13E0"/>
    <w:multiLevelType w:val="singleLevel"/>
    <w:tmpl w:val="DA34BDA4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6">
    <w:nsid w:val="37725F79"/>
    <w:multiLevelType w:val="singleLevel"/>
    <w:tmpl w:val="DA34BDA4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7">
    <w:nsid w:val="398573F6"/>
    <w:multiLevelType w:val="multilevel"/>
    <w:tmpl w:val="0F907CCE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44EC66F4"/>
    <w:multiLevelType w:val="hybridMultilevel"/>
    <w:tmpl w:val="732E12C0"/>
    <w:lvl w:ilvl="0" w:tplc="3DEC033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FE1A2F"/>
    <w:multiLevelType w:val="singleLevel"/>
    <w:tmpl w:val="6562C8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DAB60D7"/>
    <w:multiLevelType w:val="hybridMultilevel"/>
    <w:tmpl w:val="F2CE5BEC"/>
    <w:lvl w:ilvl="0" w:tplc="B3F8ACA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8757A0"/>
    <w:multiLevelType w:val="singleLevel"/>
    <w:tmpl w:val="DA34BDA4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2">
    <w:nsid w:val="560265AB"/>
    <w:multiLevelType w:val="singleLevel"/>
    <w:tmpl w:val="DA34BDA4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3">
    <w:nsid w:val="59613A20"/>
    <w:multiLevelType w:val="singleLevel"/>
    <w:tmpl w:val="047C6392"/>
    <w:lvl w:ilvl="0">
      <w:start w:val="1"/>
      <w:numFmt w:val="bullet"/>
      <w:pStyle w:val="Itemize2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</w:abstractNum>
  <w:abstractNum w:abstractNumId="14">
    <w:nsid w:val="5F0B7413"/>
    <w:multiLevelType w:val="singleLevel"/>
    <w:tmpl w:val="DA34BDA4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5">
    <w:nsid w:val="64845B02"/>
    <w:multiLevelType w:val="singleLevel"/>
    <w:tmpl w:val="DA34BDA4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6">
    <w:nsid w:val="69E83FB1"/>
    <w:multiLevelType w:val="multilevel"/>
    <w:tmpl w:val="779CF98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6D762678"/>
    <w:multiLevelType w:val="hybridMultilevel"/>
    <w:tmpl w:val="F6EEADC0"/>
    <w:lvl w:ilvl="0" w:tplc="4F4EF574">
      <w:start w:val="1"/>
      <w:numFmt w:val="bullet"/>
      <w:pStyle w:val="Itemize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A36447D"/>
    <w:multiLevelType w:val="hybridMultilevel"/>
    <w:tmpl w:val="8E8C33F6"/>
    <w:lvl w:ilvl="0" w:tplc="4EE63924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7F17FE"/>
    <w:multiLevelType w:val="singleLevel"/>
    <w:tmpl w:val="DA34BDA4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7"/>
  </w:num>
  <w:num w:numId="5">
    <w:abstractNumId w:val="2"/>
  </w:num>
  <w:num w:numId="6">
    <w:abstractNumId w:val="8"/>
  </w:num>
  <w:num w:numId="7">
    <w:abstractNumId w:val="10"/>
  </w:num>
  <w:num w:numId="8">
    <w:abstractNumId w:val="6"/>
  </w:num>
  <w:num w:numId="9">
    <w:abstractNumId w:val="17"/>
  </w:num>
  <w:num w:numId="10">
    <w:abstractNumId w:val="18"/>
  </w:num>
  <w:num w:numId="11">
    <w:abstractNumId w:val="4"/>
  </w:num>
  <w:num w:numId="12">
    <w:abstractNumId w:val="5"/>
  </w:num>
  <w:num w:numId="13">
    <w:abstractNumId w:val="12"/>
  </w:num>
  <w:num w:numId="14">
    <w:abstractNumId w:val="3"/>
  </w:num>
  <w:num w:numId="15">
    <w:abstractNumId w:val="0"/>
  </w:num>
  <w:num w:numId="16">
    <w:abstractNumId w:val="1"/>
  </w:num>
  <w:num w:numId="17">
    <w:abstractNumId w:val="19"/>
  </w:num>
  <w:num w:numId="18">
    <w:abstractNumId w:val="11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ttachedTemplate r:id="rId1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419C"/>
    <w:rsid w:val="0000177B"/>
    <w:rsid w:val="00071BB4"/>
    <w:rsid w:val="000A3F4C"/>
    <w:rsid w:val="001135CD"/>
    <w:rsid w:val="001278EF"/>
    <w:rsid w:val="00151533"/>
    <w:rsid w:val="00153C28"/>
    <w:rsid w:val="001F2582"/>
    <w:rsid w:val="002F6CCF"/>
    <w:rsid w:val="00384895"/>
    <w:rsid w:val="003E7124"/>
    <w:rsid w:val="00512937"/>
    <w:rsid w:val="00660A7B"/>
    <w:rsid w:val="00683BD9"/>
    <w:rsid w:val="006E3700"/>
    <w:rsid w:val="007C2F89"/>
    <w:rsid w:val="009259EC"/>
    <w:rsid w:val="00980AC9"/>
    <w:rsid w:val="00A004E3"/>
    <w:rsid w:val="00AC0698"/>
    <w:rsid w:val="00B238B6"/>
    <w:rsid w:val="00BA0420"/>
    <w:rsid w:val="00BB2B6F"/>
    <w:rsid w:val="00C00F34"/>
    <w:rsid w:val="00C6419C"/>
    <w:rsid w:val="00D64A21"/>
    <w:rsid w:val="00D67800"/>
    <w:rsid w:val="00EA5725"/>
    <w:rsid w:val="00F45F45"/>
    <w:rsid w:val="00FC79B5"/>
    <w:rsid w:val="00FF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D80118ED-D629-4695-B149-85AD10BC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/>
      <w:ind w:firstLine="284"/>
      <w:jc w:val="both"/>
    </w:pPr>
    <w:rPr>
      <w:rFonts w:ascii="Times" w:hAnsi="Times"/>
      <w:sz w:val="22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uthors">
    <w:name w:val="Authors"/>
    <w:basedOn w:val="Normal"/>
    <w:pPr>
      <w:spacing w:after="240"/>
      <w:jc w:val="center"/>
    </w:pPr>
    <w:rPr>
      <w:noProof/>
      <w:sz w:val="24"/>
    </w:rPr>
  </w:style>
  <w:style w:type="paragraph" w:customStyle="1" w:styleId="Description">
    <w:name w:val="Description"/>
    <w:basedOn w:val="Normal"/>
    <w:pPr>
      <w:spacing w:before="120" w:after="140"/>
      <w:ind w:left="567" w:hanging="567"/>
    </w:pPr>
    <w:rPr>
      <w:noProof/>
    </w:rPr>
  </w:style>
  <w:style w:type="paragraph" w:customStyle="1" w:styleId="Enumerate">
    <w:name w:val="Enumerate"/>
    <w:basedOn w:val="Normal"/>
    <w:pPr>
      <w:spacing w:before="120"/>
      <w:ind w:left="568" w:hanging="284"/>
    </w:pPr>
    <w:rPr>
      <w:noProof/>
    </w:rPr>
  </w:style>
  <w:style w:type="paragraph" w:customStyle="1" w:styleId="Itemize">
    <w:name w:val="Itemize"/>
    <w:basedOn w:val="Normal"/>
    <w:pPr>
      <w:numPr>
        <w:numId w:val="9"/>
      </w:numPr>
      <w:spacing w:before="80" w:after="160"/>
      <w:ind w:left="714" w:hanging="357"/>
    </w:pPr>
    <w:rPr>
      <w:noProof/>
    </w:rPr>
  </w:style>
  <w:style w:type="paragraph" w:customStyle="1" w:styleId="FigureCaption">
    <w:name w:val="Figure Caption"/>
    <w:basedOn w:val="Normal"/>
    <w:next w:val="Normal"/>
    <w:pPr>
      <w:spacing w:before="120" w:after="240"/>
      <w:jc w:val="center"/>
    </w:pPr>
    <w:rPr>
      <w:noProof/>
    </w:rPr>
  </w:style>
  <w:style w:type="paragraph" w:customStyle="1" w:styleId="AbstractBodytext">
    <w:name w:val="Abstract (Body text)"/>
    <w:basedOn w:val="Normal"/>
    <w:pPr>
      <w:spacing w:after="0"/>
      <w:ind w:left="284" w:right="284"/>
    </w:pPr>
    <w:rPr>
      <w:noProof/>
      <w:sz w:val="20"/>
    </w:rPr>
  </w:style>
  <w:style w:type="paragraph" w:customStyle="1" w:styleId="Abstracttitle">
    <w:name w:val="Abstract (title)"/>
    <w:basedOn w:val="Normal"/>
    <w:next w:val="AbstractBodytext"/>
    <w:pPr>
      <w:spacing w:before="480"/>
      <w:jc w:val="center"/>
    </w:pPr>
    <w:rPr>
      <w:b/>
      <w:noProof/>
    </w:rPr>
  </w:style>
  <w:style w:type="paragraph" w:customStyle="1" w:styleId="SubSection">
    <w:name w:val="SubSection"/>
    <w:basedOn w:val="Normal"/>
    <w:next w:val="Normal"/>
    <w:pPr>
      <w:spacing w:before="280" w:after="160"/>
    </w:pPr>
    <w:rPr>
      <w:b/>
      <w:sz w:val="24"/>
    </w:rPr>
  </w:style>
  <w:style w:type="paragraph" w:customStyle="1" w:styleId="SubSubSection">
    <w:name w:val="SubSubSection"/>
    <w:basedOn w:val="SubSection"/>
    <w:next w:val="Normal"/>
    <w:rPr>
      <w:sz w:val="22"/>
    </w:rPr>
  </w:style>
  <w:style w:type="paragraph" w:customStyle="1" w:styleId="Puesto1">
    <w:name w:val="Puesto1"/>
    <w:basedOn w:val="Normal"/>
    <w:next w:val="Authors"/>
    <w:pPr>
      <w:spacing w:after="360"/>
      <w:jc w:val="center"/>
    </w:pPr>
    <w:rPr>
      <w:b/>
      <w:noProof/>
      <w:sz w:val="32"/>
    </w:rPr>
  </w:style>
  <w:style w:type="paragraph" w:customStyle="1" w:styleId="Textoindependiente1">
    <w:name w:val="Texto independiente1"/>
    <w:basedOn w:val="Normal"/>
    <w:pPr>
      <w:spacing w:after="60"/>
    </w:pPr>
  </w:style>
  <w:style w:type="paragraph" w:customStyle="1" w:styleId="Section">
    <w:name w:val="Section"/>
    <w:basedOn w:val="Normal"/>
    <w:pPr>
      <w:tabs>
        <w:tab w:val="left" w:pos="567"/>
        <w:tab w:val="left" w:pos="1134"/>
      </w:tabs>
      <w:spacing w:before="280" w:after="200"/>
    </w:pPr>
    <w:rPr>
      <w:b/>
      <w:sz w:val="28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Hipervnculo">
    <w:name w:val="Hyperlink"/>
    <w:semiHidden/>
    <w:rPr>
      <w:color w:val="0000FF"/>
      <w:u w:val="single"/>
    </w:rPr>
  </w:style>
  <w:style w:type="paragraph" w:customStyle="1" w:styleId="Itemize2">
    <w:name w:val="Itemize2"/>
    <w:basedOn w:val="Itemize"/>
    <w:pPr>
      <w:numPr>
        <w:numId w:val="1"/>
      </w:numPr>
      <w:spacing w:before="60" w:after="60"/>
      <w:ind w:left="924" w:hanging="357"/>
    </w:pPr>
    <w:rPr>
      <w:rFonts w:eastAsia="MS Mincho"/>
    </w:rPr>
  </w:style>
  <w:style w:type="paragraph" w:customStyle="1" w:styleId="References">
    <w:name w:val="References"/>
    <w:basedOn w:val="Textoindependiente1"/>
    <w:pPr>
      <w:tabs>
        <w:tab w:val="left" w:pos="567"/>
      </w:tabs>
      <w:ind w:left="567" w:hanging="567"/>
    </w:pPr>
  </w:style>
  <w:style w:type="paragraph" w:customStyle="1" w:styleId="Description2">
    <w:name w:val="Description2"/>
    <w:basedOn w:val="Description"/>
    <w:pPr>
      <w:spacing w:before="0"/>
      <w:ind w:firstLine="0"/>
    </w:pPr>
    <w:rPr>
      <w:rFonts w:eastAsia="MS Mincho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character" w:styleId="Hipervnculovisitado">
    <w:name w:val="FollowedHyperlink"/>
    <w:semiHidden/>
    <w:rPr>
      <w:color w:val="800080"/>
      <w:u w:val="single"/>
    </w:rPr>
  </w:style>
  <w:style w:type="paragraph" w:customStyle="1" w:styleId="Affiliation">
    <w:name w:val="Affiliation"/>
    <w:basedOn w:val="Authors"/>
    <w:pPr>
      <w:tabs>
        <w:tab w:val="left" w:pos="567"/>
        <w:tab w:val="left" w:pos="1134"/>
        <w:tab w:val="left" w:pos="1701"/>
        <w:tab w:val="left" w:pos="2268"/>
      </w:tabs>
      <w:spacing w:after="60"/>
      <w:ind w:firstLine="0"/>
    </w:pPr>
    <w:rPr>
      <w:i/>
      <w:sz w:val="20"/>
    </w:rPr>
  </w:style>
  <w:style w:type="paragraph" w:customStyle="1" w:styleId="Heading">
    <w:name w:val="Heading"/>
    <w:basedOn w:val="Normal"/>
    <w:pPr>
      <w:spacing w:after="360"/>
      <w:ind w:firstLine="0"/>
      <w:jc w:val="center"/>
    </w:pPr>
    <w:rPr>
      <w:i/>
      <w:sz w:val="20"/>
    </w:rPr>
  </w:style>
  <w:style w:type="paragraph" w:customStyle="1" w:styleId="Head">
    <w:name w:val="Head"/>
    <w:basedOn w:val="Normal"/>
    <w:pPr>
      <w:spacing w:before="360" w:after="540"/>
      <w:jc w:val="center"/>
    </w:pPr>
    <w:rPr>
      <w:bCs/>
      <w:i/>
      <w:iCs/>
      <w:noProof/>
      <w:sz w:val="20"/>
    </w:rPr>
  </w:style>
  <w:style w:type="paragraph" w:customStyle="1" w:styleId="Footnote">
    <w:name w:val="Footnote"/>
    <w:basedOn w:val="AbstractBodytext"/>
    <w:pPr>
      <w:tabs>
        <w:tab w:val="left" w:pos="425"/>
      </w:tabs>
      <w:ind w:left="0" w:firstLine="0"/>
    </w:pPr>
    <w:rPr>
      <w:sz w:val="18"/>
    </w:rPr>
  </w:style>
  <w:style w:type="paragraph" w:customStyle="1" w:styleId="Equation">
    <w:name w:val="Equation"/>
    <w:basedOn w:val="Normal"/>
    <w:pPr>
      <w:spacing w:before="240" w:line="480" w:lineRule="auto"/>
      <w:ind w:firstLine="0"/>
      <w:jc w:val="center"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60A7B"/>
    <w:pPr>
      <w:spacing w:after="0"/>
    </w:pPr>
    <w:rPr>
      <w:rFonts w:ascii="Consolas" w:hAnsi="Consolas" w:cs="Consolas"/>
      <w:sz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60A7B"/>
    <w:rPr>
      <w:rFonts w:ascii="Consolas" w:hAnsi="Consolas" w:cs="Consolas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9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rev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revc.dot</Template>
  <TotalTime>99</TotalTime>
  <Pages>2</Pages>
  <Words>1130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Análisis de Elementos Gráficos en Documentos</vt:lpstr>
    </vt:vector>
  </TitlesOfParts>
  <Company>CVC</Company>
  <LinksUpToDate>false</LinksUpToDate>
  <CharactersWithSpaces>7336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Análisis de Elementos Gráficos en Documentos</dc:title>
  <dc:creator>Revista Electrónica de Visión por Computador</dc:creator>
  <cp:lastModifiedBy>David Fernández Mota</cp:lastModifiedBy>
  <cp:revision>13</cp:revision>
  <cp:lastPrinted>2002-09-09T16:14:00Z</cp:lastPrinted>
  <dcterms:created xsi:type="dcterms:W3CDTF">2014-06-22T12:05:00Z</dcterms:created>
  <dcterms:modified xsi:type="dcterms:W3CDTF">2014-07-15T14:25:00Z</dcterms:modified>
</cp:coreProperties>
</file>